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0FC2D4F" w:rsidR="00E50F5B" w:rsidRPr="00337879" w:rsidRDefault="00E359C8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072E4A3C" w14:textId="77777777" w:rsidR="00E359C8" w:rsidRPr="002A2FC4" w:rsidRDefault="00E359C8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469473DC" w14:textId="5458D441" w:rsidR="00E50F5B" w:rsidRPr="00337879" w:rsidRDefault="008462A2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</w:t>
      </w:r>
      <w:r w:rsidR="00471A8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4104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1F037A73" w:rsidR="00E50F5B" w:rsidRPr="00676A97" w:rsidRDefault="00E359C8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7A44FB2C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471A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471A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471A86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6ED396BB" w:rsidR="00D53763" w:rsidRPr="00D53763" w:rsidRDefault="00E359C8" w:rsidP="00D53763">
      <w:pPr>
        <w:rPr>
          <w:rFonts w:ascii="Times New Roman" w:hAnsi="Times New Roman"/>
          <w:sz w:val="28"/>
          <w:lang w:val="kk-KZ"/>
        </w:rPr>
      </w:pPr>
      <w:r w:rsidRPr="002A2F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2A2FC4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471A8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7М04104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8462A2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</w:t>
      </w:r>
      <w:r w:rsidR="006C285D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285D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.12.2021-</w:t>
      </w:r>
      <w:r w:rsidR="006C285D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6C285D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6C285D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2990B16D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 w:rsidR="00006FFB">
        <w:rPr>
          <w:rFonts w:ascii="Times New Roman" w:eastAsia="Calibri" w:hAnsi="Times New Roman" w:cs="Times New Roman"/>
          <w:sz w:val="28"/>
          <w:szCs w:val="28"/>
          <w:lang w:val="kk-KZ"/>
        </w:rPr>
        <w:t>магистранттар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B8D6743" w14:textId="51695678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англо-саксон үлгісіне тән сипатын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ABF30D6" w14:textId="62ED9D52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моделінің таңдау әсер ететін факторлар анықтау және талда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33C13DC3" w14:textId="301DB0AE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жергілікті өзін-өзі басқару шетелде үлгісін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6B2846" w14:textId="26CEA13D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талдау және жергілікті өзін-өзі басқару шетелдік моделін таңдау қолдану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F4D562" w14:textId="548D9D95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құрлықтық моделін сипаттамаларын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AABCCF" w14:textId="57E34D5F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билік және олардың ерекшеліктерін ұйымдық нысандарын дамыту;</w:t>
      </w:r>
    </w:p>
    <w:p w14:paraId="148C88C2" w14:textId="39B01AC0" w:rsidR="00676A97" w:rsidRPr="00E359C8" w:rsidRDefault="00E359C8" w:rsidP="00E359C8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үкімет моделін таңдау әсер ететін факторлар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574F48" w14:textId="77777777" w:rsidR="00E359C8" w:rsidRPr="00E359C8" w:rsidRDefault="00E359C8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256B13" w14:textId="2F885754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F10223A" w14:textId="614B0765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261381"/>
      <w:bookmarkStart w:id="2" w:name="_Hlk82269282"/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 ғылыми негіздері</w:t>
      </w:r>
      <w:bookmarkEnd w:id="1"/>
    </w:p>
    <w:p w14:paraId="14DC7468" w14:textId="03315110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Шетелдердегі жергілікті  басқаруды дамытудың  серпінін анықтаушы  факторлар</w:t>
      </w:r>
    </w:p>
    <w:p w14:paraId="59BCC2CE" w14:textId="060C687B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269333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Ше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елдердегі жергілікті  басқарудың жүйесінің  заманауи тәсілдері</w:t>
      </w:r>
    </w:p>
    <w:p w14:paraId="091122A1" w14:textId="5966E13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 мемлекеттердің мемлекет басқаруындағы ерекшеліктері: құрылымы, құқық, атқарушы және бақылаушы органдары</w:t>
      </w:r>
    </w:p>
    <w:p w14:paraId="716A41AB" w14:textId="347C6089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Дамыған  елдердегі мемлекеттік басқарудың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заманауи жүйесі</w:t>
      </w:r>
    </w:p>
    <w:p w14:paraId="2EC1C821" w14:textId="4383628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2269374"/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359C8"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Канада мемлекеттеріндегі  жергілікті 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5BD61559" w14:textId="210C6C4B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2269442"/>
      <w:bookmarkEnd w:id="4"/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 мен Франция (аралас)  мемлекеттеріндегі жергілікті  басқару жүйес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інің модельдері</w:t>
      </w:r>
    </w:p>
    <w:p w14:paraId="2EE0A40E" w14:textId="7BBB8026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82269630"/>
      <w:bookmarkEnd w:id="5"/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Германия мен Түрік мемлекеттеріндегі жергілікті  басқару жүйесі</w:t>
      </w:r>
    </w:p>
    <w:p w14:paraId="081D8285" w14:textId="5B4CA14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82269735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Израиль және Швейцария мемлекеттеріндегі жергілікті басқару жүйесі</w:t>
      </w:r>
    </w:p>
    <w:p w14:paraId="03EB9085" w14:textId="2FBF3AE7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82269764"/>
      <w:bookmarkEnd w:id="7"/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Польша және Украина  мемлекеттеріндегі  </w:t>
      </w:r>
      <w:bookmarkStart w:id="9" w:name="_Hlk82266234"/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 жүйесі</w:t>
      </w:r>
      <w:bookmarkEnd w:id="9"/>
    </w:p>
    <w:p w14:paraId="0C91EED9" w14:textId="1DDEE8E9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2269795"/>
      <w:bookmarkEnd w:id="8"/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Азия-Тынық мұхит аймағы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(Гонконг, Оңтүстік Корея, Сингапур, Тайвань) және Австралия мемлекеттеріндегі  жергілікті  басқару жүйесі</w:t>
      </w:r>
    </w:p>
    <w:p w14:paraId="3F7A658B" w14:textId="338E1DA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12.</w:t>
      </w:r>
      <w:bookmarkStart w:id="11" w:name="_Hlk82269818"/>
      <w:bookmarkEnd w:id="10"/>
      <w:r w:rsidR="00FE1785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пония, Оңтүстік Корея,  Қытай  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3934AD37" w14:textId="50E8554F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82269948"/>
      <w:bookmarkEnd w:id="11"/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bookmarkEnd w:id="12"/>
    <w:p w14:paraId="2C558FD2" w14:textId="7777777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ADF84" w14:textId="7AF19D5C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82269986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Индия  және Иран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3"/>
    </w:p>
    <w:p w14:paraId="6A7DB19A" w14:textId="767BD6AA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82270043"/>
      <w:r w:rsidRPr="006F1B07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Латвия, Литва, Эстония елдеріндегі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FBB2F86" w14:textId="0AE0B4A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82270069"/>
      <w:bookmarkEnd w:id="14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Орта Азия елдеріндегі  мемлекетіндегі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5"/>
    </w:p>
    <w:p w14:paraId="194DACDC" w14:textId="697E621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82270115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Ресей  федерациясы мен Беларусь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6"/>
      <w:r w:rsidRPr="006F1B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ED3F86" w14:textId="45E846D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Азербайджан және Армения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1C5CA3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1C5CA3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232E7509" w:rsidR="00E50F5B" w:rsidRPr="00337879" w:rsidRDefault="000F33CF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1C5CA3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1F30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4F8ED86" w14:textId="3E2014A8" w:rsidR="00E50F5B" w:rsidRPr="00337879" w:rsidRDefault="00E50F5B" w:rsidP="000F33C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1C5CA3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4EEA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1C5CA3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57B2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1C5CA3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1C5CA3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F0F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1C5CA3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D4FC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1C5CA3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758D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1C5CA3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904A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1C5CA3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42A554B3" w:rsidR="00E50F5B" w:rsidRPr="00676A97" w:rsidRDefault="000F33CF" w:rsidP="000F33CF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Магистрантқа: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6F1D2D77" w14:textId="77777777" w:rsid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3832D7" w14:textId="076B6248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2557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25576" w:rsidRPr="00F2557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 Қасым-Жомарт Тоқаев  </w:t>
      </w:r>
      <w:r w:rsidR="00F25576" w:rsidRPr="00F255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="00F25576" w:rsidRPr="00F2557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12032432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1D904D96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43FD288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6209270C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142BED4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743B52B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7. Липски С.А. Система государственного управления -М.: ИНФРА-М,  2020 -229 с.</w:t>
      </w:r>
    </w:p>
    <w:p w14:paraId="22E091E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1C4AA5A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9. Мухаев Р.Т. Государственое и муниципиальное управлени-М.: ИНФРА-М, 2021-467 с.</w:t>
      </w:r>
    </w:p>
    <w:p w14:paraId="76C119B4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5CF86039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lastRenderedPageBreak/>
        <w:t>11.Сморгунова Л.В. Государственная политика и управление: уровни, технологии, зарубежный опыт-М.: Юрайт, 2020-484 с.</w:t>
      </w:r>
    </w:p>
    <w:p w14:paraId="3F9041A0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1C326594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13.Современные тенденции в государственном управлении,</w:t>
      </w:r>
    </w:p>
    <w:p w14:paraId="546F990F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экономике, политике, праве -Ростов н/Д:  ЮРИУ РАНХиГС, 2021 – 426 с.</w:t>
      </w:r>
    </w:p>
    <w:p w14:paraId="584FBA6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05AFC99C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D6094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2FC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52E33E6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5889A8E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3420FE5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0CAC67E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Стивен П. Роббинс, Тимати А. Джадж   </w:t>
      </w:r>
    </w:p>
    <w:p w14:paraId="2E2DBD05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BB93C5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7C4D8390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4BD2BF7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284C77E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8A186B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42FD623B" w14:textId="77777777" w:rsidR="00E50F5B" w:rsidRPr="002A2FC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76C398D7" w14:textId="77777777" w:rsidR="00D22A55" w:rsidRPr="002A2FC4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6F56093" w:rsidR="00E50F5B" w:rsidRPr="00E359C8" w:rsidRDefault="00FE178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bookmarkStart w:id="17" w:name="_Hlk87948338"/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Магистрант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Жақсы</w:t>
            </w:r>
            <w:proofErr w:type="spellEnd"/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31CC287" w14:textId="14EABD77" w:rsidR="00E50F5B" w:rsidRPr="001C3E9E" w:rsidRDefault="00FE1785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Магистрант</w:t>
      </w:r>
      <w:r w:rsidR="00E50F5B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B43CB" w14:textId="36AACF8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76452EFF" w14:textId="29E1C34C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r w:rsidR="001C5CA3">
        <w:rPr>
          <w:rFonts w:ascii="Times New Roman" w:hAnsi="Times New Roman" w:cs="Times New Roman"/>
          <w:sz w:val="24"/>
          <w:szCs w:val="24"/>
          <w:lang w:val="kk-KZ"/>
        </w:rPr>
        <w:t>магистранттың</w:t>
      </w:r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5728DB01" w14:textId="1ACF039C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Сілтеме бойынша  емтихан тапсыруға көшкеннен кейін терезе ашылады, онда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билетінің сұрақтарын көреді. Емтиханның ұзақтығы дәл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14:paraId="5566A4A1" w14:textId="0994B95B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</w:t>
      </w:r>
      <w:r w:rsidR="000F33CF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уақытын бақылай алады. Егер емтихан кезінде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интернет байланысын жоғалтса немесе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парақты кездейсоқ жауып тастаса, онда ол 2-ден 7-ге дейінгі қадамдарды қайталай отырып, қайта қосылуы немесе қайта кіруі керек. Емтихан уақытында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1881012D" w:rsidR="00E50F5B" w:rsidRPr="00A33094" w:rsidRDefault="00FE1785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Магистрантқа</w:t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ыңғайлы болу үшін жүйе әр 10 минут сайын жұмысты (мәтінді) автоматты түрде сақтайды. </w:t>
      </w:r>
      <w:r w:rsidR="00E50F5B"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  емтиханды аяқтауды шешкен кезде оны баса алады. </w:t>
      </w:r>
      <w:r w:rsidR="00E50F5B"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2A2FC4">
        <w:rPr>
          <w:rFonts w:ascii="Times New Roman" w:hAnsi="Times New Roman" w:cs="Times New Roman"/>
          <w:sz w:val="24"/>
          <w:szCs w:val="24"/>
          <w:lang w:val="kk-KZ"/>
        </w:rPr>
        <w:t>Жауап сақталғаннан кейін файл автоматты түрде түпнұсқалыққа тексеріледі.</w:t>
      </w:r>
    </w:p>
    <w:bookmarkEnd w:id="17"/>
    <w:p w14:paraId="52203713" w14:textId="77777777" w:rsidR="00F12C76" w:rsidRPr="002A2FC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2A2F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06FFB"/>
    <w:rsid w:val="000F33CF"/>
    <w:rsid w:val="001C5CA3"/>
    <w:rsid w:val="00287F4C"/>
    <w:rsid w:val="002A2FC4"/>
    <w:rsid w:val="00471A86"/>
    <w:rsid w:val="00676A97"/>
    <w:rsid w:val="006B6519"/>
    <w:rsid w:val="006C0B77"/>
    <w:rsid w:val="006C285D"/>
    <w:rsid w:val="008242FF"/>
    <w:rsid w:val="008462A2"/>
    <w:rsid w:val="00870751"/>
    <w:rsid w:val="00874FBF"/>
    <w:rsid w:val="00922C48"/>
    <w:rsid w:val="00B915B7"/>
    <w:rsid w:val="00D22A55"/>
    <w:rsid w:val="00D53763"/>
    <w:rsid w:val="00E359C8"/>
    <w:rsid w:val="00E50F5B"/>
    <w:rsid w:val="00EA59DF"/>
    <w:rsid w:val="00ED1096"/>
    <w:rsid w:val="00EE4070"/>
    <w:rsid w:val="00F12C76"/>
    <w:rsid w:val="00F25576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16</cp:revision>
  <dcterms:created xsi:type="dcterms:W3CDTF">2021-08-30T05:18:00Z</dcterms:created>
  <dcterms:modified xsi:type="dcterms:W3CDTF">2021-11-16T03:49:00Z</dcterms:modified>
</cp:coreProperties>
</file>